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0BB68" w14:textId="77777777" w:rsidR="00965FA1" w:rsidRDefault="00965FA1">
      <w:pPr>
        <w:pStyle w:val="Textoindependiente"/>
        <w:spacing w:before="2"/>
        <w:rPr>
          <w:rFonts w:ascii="Times New Roman"/>
          <w:sz w:val="20"/>
        </w:rPr>
      </w:pPr>
    </w:p>
    <w:p w14:paraId="1C92503D" w14:textId="5BE84FBD" w:rsidR="00965FA1" w:rsidRDefault="00EB1034">
      <w:pPr>
        <w:pStyle w:val="Ttulo"/>
      </w:pPr>
      <w:r>
        <w:rPr>
          <w:color w:val="990000"/>
        </w:rPr>
        <w:t>DIAGNÓSTICO</w:t>
      </w:r>
      <w:r w:rsidR="002F4E5F">
        <w:rPr>
          <w:color w:val="990000"/>
        </w:rPr>
        <w:t xml:space="preserve"> UNIDADES DE INVESTIGACIÓN</w:t>
      </w:r>
    </w:p>
    <w:p w14:paraId="341CE444" w14:textId="77777777" w:rsidR="00965FA1" w:rsidRPr="0015721B" w:rsidRDefault="00965FA1">
      <w:pPr>
        <w:pStyle w:val="Textoindependiente"/>
        <w:spacing w:before="4"/>
        <w:rPr>
          <w:b/>
          <w:sz w:val="24"/>
          <w:szCs w:val="24"/>
        </w:rPr>
      </w:pPr>
    </w:p>
    <w:p w14:paraId="536DCFB5" w14:textId="766A5EE8" w:rsidR="00965FA1" w:rsidRDefault="00EB1034">
      <w:pPr>
        <w:pStyle w:val="Textoindependiente"/>
        <w:spacing w:before="1"/>
        <w:ind w:left="220" w:right="114"/>
        <w:jc w:val="both"/>
      </w:pPr>
      <w:r>
        <w:t>Se</w:t>
      </w:r>
      <w:r>
        <w:rPr>
          <w:spacing w:val="-5"/>
        </w:rPr>
        <w:t xml:space="preserve"> </w:t>
      </w:r>
      <w:r>
        <w:t>deberá</w:t>
      </w:r>
      <w:r>
        <w:rPr>
          <w:spacing w:val="-6"/>
        </w:rPr>
        <w:t xml:space="preserve"> </w:t>
      </w:r>
      <w:r>
        <w:t>llevar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cabo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diagnóstico</w:t>
      </w:r>
      <w:r>
        <w:rPr>
          <w:spacing w:val="-8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enviar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Centro</w:t>
      </w:r>
      <w:r>
        <w:rPr>
          <w:spacing w:val="-4"/>
        </w:rPr>
        <w:t xml:space="preserve"> </w:t>
      </w:r>
      <w:r>
        <w:t>Nacional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Prevención</w:t>
      </w:r>
      <w:r>
        <w:rPr>
          <w:spacing w:val="-5"/>
        </w:rPr>
        <w:t xml:space="preserve"> </w:t>
      </w:r>
      <w:r>
        <w:t>del</w:t>
      </w:r>
      <w:r>
        <w:rPr>
          <w:spacing w:val="-75"/>
        </w:rPr>
        <w:t xml:space="preserve"> </w:t>
      </w:r>
      <w:r>
        <w:rPr>
          <w:w w:val="95"/>
        </w:rPr>
        <w:t>Delito y Participación Ciudadana, de acuerdo a</w:t>
      </w:r>
      <w:r>
        <w:rPr>
          <w:spacing w:val="1"/>
          <w:w w:val="95"/>
        </w:rPr>
        <w:t xml:space="preserve"> </w:t>
      </w:r>
      <w:r>
        <w:t>los</w:t>
      </w:r>
      <w:r>
        <w:rPr>
          <w:spacing w:val="-21"/>
        </w:rPr>
        <w:t xml:space="preserve"> </w:t>
      </w:r>
      <w:r>
        <w:t>siguientes</w:t>
      </w:r>
      <w:r>
        <w:rPr>
          <w:spacing w:val="-23"/>
        </w:rPr>
        <w:t xml:space="preserve"> </w:t>
      </w:r>
      <w:r>
        <w:t>rubros:</w:t>
      </w:r>
    </w:p>
    <w:p w14:paraId="36C625C6" w14:textId="77777777" w:rsidR="00965FA1" w:rsidRDefault="00965FA1">
      <w:pPr>
        <w:pStyle w:val="Textoindependiente"/>
        <w:spacing w:after="1"/>
        <w:rPr>
          <w:sz w:val="23"/>
        </w:rPr>
      </w:pPr>
    </w:p>
    <w:tbl>
      <w:tblPr>
        <w:tblStyle w:val="TableNormal"/>
        <w:tblW w:w="9781" w:type="dxa"/>
        <w:tblBorders>
          <w:top w:val="single" w:sz="4" w:space="0" w:color="938953"/>
          <w:left w:val="single" w:sz="4" w:space="0" w:color="938953"/>
          <w:bottom w:val="single" w:sz="4" w:space="0" w:color="938953"/>
          <w:right w:val="single" w:sz="4" w:space="0" w:color="938953"/>
          <w:insideH w:val="single" w:sz="4" w:space="0" w:color="938953"/>
          <w:insideV w:val="single" w:sz="4" w:space="0" w:color="938953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410"/>
      </w:tblGrid>
      <w:tr w:rsidR="00965FA1" w14:paraId="700A581D" w14:textId="77777777" w:rsidTr="002F4E5F">
        <w:trPr>
          <w:trHeight w:val="309"/>
        </w:trPr>
        <w:tc>
          <w:tcPr>
            <w:tcW w:w="7371" w:type="dxa"/>
            <w:tcBorders>
              <w:top w:val="nil"/>
              <w:left w:val="nil"/>
              <w:bottom w:val="nil"/>
            </w:tcBorders>
            <w:shd w:val="clear" w:color="auto" w:fill="B38E5D"/>
          </w:tcPr>
          <w:p w14:paraId="6AA400A8" w14:textId="77777777" w:rsidR="00965FA1" w:rsidRDefault="00EB1034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color w:val="FFFFFF"/>
              </w:rPr>
              <w:t>Profesionalización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B38E5D"/>
          </w:tcPr>
          <w:p w14:paraId="30BA242B" w14:textId="77777777" w:rsidR="00965FA1" w:rsidRDefault="00EB1034">
            <w:pPr>
              <w:pStyle w:val="TableParagraph"/>
              <w:spacing w:line="257" w:lineRule="exact"/>
              <w:ind w:left="102"/>
              <w:rPr>
                <w:b/>
              </w:rPr>
            </w:pPr>
            <w:r>
              <w:rPr>
                <w:b/>
                <w:color w:val="FFFFFF"/>
                <w:w w:val="90"/>
              </w:rPr>
              <w:t>Sí/No</w:t>
            </w:r>
            <w:r>
              <w:rPr>
                <w:b/>
                <w:color w:val="FFFFFF"/>
                <w:spacing w:val="3"/>
                <w:w w:val="90"/>
              </w:rPr>
              <w:t xml:space="preserve"> </w:t>
            </w:r>
            <w:r>
              <w:rPr>
                <w:b/>
                <w:color w:val="FFFFFF"/>
                <w:w w:val="90"/>
              </w:rPr>
              <w:t>Número</w:t>
            </w:r>
          </w:p>
        </w:tc>
      </w:tr>
      <w:tr w:rsidR="00965FA1" w14:paraId="14009509" w14:textId="77777777" w:rsidTr="002F4E5F">
        <w:trPr>
          <w:trHeight w:val="299"/>
        </w:trPr>
        <w:tc>
          <w:tcPr>
            <w:tcW w:w="7371" w:type="dxa"/>
            <w:tcBorders>
              <w:top w:val="nil"/>
              <w:left w:val="nil"/>
              <w:bottom w:val="nil"/>
            </w:tcBorders>
          </w:tcPr>
          <w:p w14:paraId="57E35036" w14:textId="77777777" w:rsidR="00965FA1" w:rsidRDefault="00EB1034">
            <w:pPr>
              <w:pStyle w:val="TableParagraph"/>
              <w:spacing w:line="257" w:lineRule="exact"/>
            </w:pPr>
            <w:r>
              <w:t>Personal</w:t>
            </w:r>
            <w:r>
              <w:rPr>
                <w:spacing w:val="4"/>
              </w:rPr>
              <w:t xml:space="preserve"> </w:t>
            </w:r>
            <w:r>
              <w:t>capacitado</w:t>
            </w:r>
            <w:r>
              <w:rPr>
                <w:spacing w:val="4"/>
              </w:rPr>
              <w:t xml:space="preserve"> </w:t>
            </w:r>
            <w:r>
              <w:t>como</w:t>
            </w:r>
            <w:r>
              <w:rPr>
                <w:spacing w:val="4"/>
              </w:rPr>
              <w:t xml:space="preserve"> </w:t>
            </w:r>
            <w:r>
              <w:t>policía</w:t>
            </w:r>
            <w:r>
              <w:rPr>
                <w:spacing w:val="4"/>
              </w:rPr>
              <w:t xml:space="preserve"> </w:t>
            </w:r>
            <w:r>
              <w:t>investigador</w:t>
            </w:r>
          </w:p>
        </w:tc>
        <w:tc>
          <w:tcPr>
            <w:tcW w:w="2410" w:type="dxa"/>
            <w:tcBorders>
              <w:top w:val="nil"/>
              <w:right w:val="nil"/>
            </w:tcBorders>
          </w:tcPr>
          <w:p w14:paraId="4689153D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0CC2ABA3" w14:textId="77777777" w:rsidTr="002F4E5F">
        <w:trPr>
          <w:trHeight w:val="299"/>
        </w:trPr>
        <w:tc>
          <w:tcPr>
            <w:tcW w:w="7371" w:type="dxa"/>
            <w:tcBorders>
              <w:top w:val="nil"/>
              <w:left w:val="nil"/>
              <w:bottom w:val="nil"/>
            </w:tcBorders>
            <w:shd w:val="clear" w:color="auto" w:fill="B38E5D"/>
          </w:tcPr>
          <w:p w14:paraId="756245DF" w14:textId="77777777" w:rsidR="00965FA1" w:rsidRDefault="00EB1034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color w:val="FFFFFF"/>
              </w:rPr>
              <w:t>Organización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B38E5D"/>
          </w:tcPr>
          <w:p w14:paraId="561F606A" w14:textId="77777777" w:rsidR="00965FA1" w:rsidRDefault="00EB1034">
            <w:pPr>
              <w:pStyle w:val="TableParagraph"/>
              <w:spacing w:line="257" w:lineRule="exact"/>
              <w:ind w:left="102"/>
              <w:rPr>
                <w:b/>
              </w:rPr>
            </w:pPr>
            <w:r>
              <w:rPr>
                <w:b/>
                <w:color w:val="FFFFFF"/>
                <w:w w:val="90"/>
              </w:rPr>
              <w:t>Sí/No</w:t>
            </w:r>
            <w:r>
              <w:rPr>
                <w:b/>
                <w:color w:val="FFFFFF"/>
                <w:spacing w:val="3"/>
                <w:w w:val="90"/>
              </w:rPr>
              <w:t xml:space="preserve"> </w:t>
            </w:r>
            <w:r>
              <w:rPr>
                <w:b/>
                <w:color w:val="FFFFFF"/>
                <w:w w:val="90"/>
              </w:rPr>
              <w:t>Número</w:t>
            </w:r>
          </w:p>
        </w:tc>
      </w:tr>
      <w:tr w:rsidR="00965FA1" w14:paraId="4A4ABAB4" w14:textId="77777777" w:rsidTr="002F4E5F">
        <w:trPr>
          <w:trHeight w:val="299"/>
        </w:trPr>
        <w:tc>
          <w:tcPr>
            <w:tcW w:w="7371" w:type="dxa"/>
            <w:tcBorders>
              <w:top w:val="nil"/>
              <w:left w:val="nil"/>
              <w:bottom w:val="single" w:sz="4" w:space="0" w:color="B38E5D"/>
            </w:tcBorders>
            <w:shd w:val="clear" w:color="auto" w:fill="F1F1F1"/>
          </w:tcPr>
          <w:p w14:paraId="233F39A0" w14:textId="77777777" w:rsidR="00965FA1" w:rsidRDefault="00EB1034">
            <w:pPr>
              <w:pStyle w:val="TableParagraph"/>
              <w:spacing w:line="257" w:lineRule="exact"/>
            </w:pPr>
            <w:r>
              <w:t>Número</w:t>
            </w:r>
            <w:r>
              <w:rPr>
                <w:spacing w:val="-8"/>
              </w:rPr>
              <w:t xml:space="preserve"> </w:t>
            </w:r>
            <w:r>
              <w:t>total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estado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fuerza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corporación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4B926573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44A2BC72" w14:textId="77777777" w:rsidTr="002F4E5F">
        <w:trPr>
          <w:trHeight w:val="537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</w:tcPr>
          <w:p w14:paraId="2FE961A2" w14:textId="77777777" w:rsidR="00965FA1" w:rsidRDefault="00EB1034" w:rsidP="00511850">
            <w:pPr>
              <w:pStyle w:val="TableParagraph"/>
              <w:spacing w:line="258" w:lineRule="exact"/>
            </w:pPr>
            <w:r>
              <w:rPr>
                <w:w w:val="105"/>
              </w:rPr>
              <w:t>Número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elementos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que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integran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la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unidad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 w:rsidR="00511850">
              <w:rPr>
                <w:w w:val="105"/>
              </w:rPr>
              <w:t xml:space="preserve"> </w:t>
            </w:r>
            <w:r>
              <w:t>investigación</w:t>
            </w:r>
          </w:p>
        </w:tc>
        <w:tc>
          <w:tcPr>
            <w:tcW w:w="2410" w:type="dxa"/>
            <w:tcBorders>
              <w:right w:val="nil"/>
            </w:tcBorders>
          </w:tcPr>
          <w:p w14:paraId="27536051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54B3751E" w14:textId="77777777" w:rsidTr="002F4E5F">
        <w:trPr>
          <w:trHeight w:val="299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32244405" w14:textId="77777777" w:rsidR="00965FA1" w:rsidRDefault="00EB1034">
            <w:pPr>
              <w:pStyle w:val="TableParagraph"/>
              <w:spacing w:line="257" w:lineRule="exact"/>
            </w:pPr>
            <w:r>
              <w:t>Número de</w:t>
            </w:r>
            <w:r>
              <w:rPr>
                <w:spacing w:val="2"/>
              </w:rPr>
              <w:t xml:space="preserve"> </w:t>
            </w:r>
            <w:r>
              <w:t>policías</w:t>
            </w:r>
            <w:r>
              <w:rPr>
                <w:spacing w:val="-4"/>
              </w:rPr>
              <w:t xml:space="preserve"> </w:t>
            </w:r>
            <w:r>
              <w:t>investigadores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campo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34524F28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4255203C" w14:textId="77777777" w:rsidTr="002F4E5F">
        <w:trPr>
          <w:trHeight w:val="299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</w:tcPr>
          <w:p w14:paraId="03A0D399" w14:textId="77777777" w:rsidR="00965FA1" w:rsidRDefault="00EB1034">
            <w:pPr>
              <w:pStyle w:val="TableParagraph"/>
              <w:spacing w:line="257" w:lineRule="exact"/>
            </w:pPr>
            <w:r>
              <w:t>Número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policías</w:t>
            </w:r>
            <w:r>
              <w:rPr>
                <w:spacing w:val="-5"/>
              </w:rPr>
              <w:t xml:space="preserve"> </w:t>
            </w:r>
            <w:r>
              <w:t>investigadores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gabinete</w:t>
            </w:r>
          </w:p>
        </w:tc>
        <w:tc>
          <w:tcPr>
            <w:tcW w:w="2410" w:type="dxa"/>
            <w:tcBorders>
              <w:right w:val="nil"/>
            </w:tcBorders>
          </w:tcPr>
          <w:p w14:paraId="4BE243F0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23E0E6A7" w14:textId="77777777" w:rsidTr="002F4E5F">
        <w:trPr>
          <w:trHeight w:val="537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56C273AA" w14:textId="77777777" w:rsidR="00965FA1" w:rsidRDefault="00EB1034" w:rsidP="00511850">
            <w:pPr>
              <w:pStyle w:val="TableParagraph"/>
              <w:spacing w:line="257" w:lineRule="exact"/>
            </w:pPr>
            <w:r>
              <w:rPr>
                <w:w w:val="105"/>
              </w:rPr>
              <w:t>Número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elementos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con</w:t>
            </w:r>
            <w:r>
              <w:rPr>
                <w:spacing w:val="61"/>
                <w:w w:val="105"/>
              </w:rPr>
              <w:t xml:space="preserve"> </w:t>
            </w:r>
            <w:r>
              <w:rPr>
                <w:w w:val="105"/>
              </w:rPr>
              <w:t>capacidad</w:t>
            </w:r>
            <w:r>
              <w:rPr>
                <w:spacing w:val="63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65"/>
                <w:w w:val="105"/>
              </w:rPr>
              <w:t xml:space="preserve"> </w:t>
            </w:r>
            <w:r>
              <w:rPr>
                <w:w w:val="105"/>
              </w:rPr>
              <w:t>gestión</w:t>
            </w:r>
            <w:r w:rsidR="00511850">
              <w:rPr>
                <w:w w:val="105"/>
              </w:rPr>
              <w:t xml:space="preserve"> </w:t>
            </w:r>
            <w:r>
              <w:t>jurídica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7CDC20BD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35DE90DE" w14:textId="77777777" w:rsidTr="002F4E5F">
        <w:trPr>
          <w:trHeight w:val="534"/>
        </w:trPr>
        <w:tc>
          <w:tcPr>
            <w:tcW w:w="7371" w:type="dxa"/>
            <w:tcBorders>
              <w:top w:val="single" w:sz="4" w:space="0" w:color="B38E5D"/>
              <w:left w:val="nil"/>
              <w:bottom w:val="nil"/>
            </w:tcBorders>
          </w:tcPr>
          <w:p w14:paraId="05FD4F0A" w14:textId="77777777" w:rsidR="00965FA1" w:rsidRDefault="00EB1034" w:rsidP="00511850">
            <w:pPr>
              <w:pStyle w:val="TableParagraph"/>
              <w:spacing w:line="257" w:lineRule="exact"/>
            </w:pPr>
            <w:r>
              <w:rPr>
                <w:w w:val="105"/>
              </w:rPr>
              <w:t>Número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elementos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>policiales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con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capacidades</w:t>
            </w:r>
            <w:r w:rsidR="00511850">
              <w:rPr>
                <w:w w:val="105"/>
              </w:rPr>
              <w:t xml:space="preserve"> </w:t>
            </w:r>
            <w:r>
              <w:t>para</w:t>
            </w:r>
            <w:r>
              <w:rPr>
                <w:spacing w:val="-17"/>
              </w:rPr>
              <w:t xml:space="preserve"> </w:t>
            </w:r>
            <w:r>
              <w:t>procesar</w:t>
            </w:r>
          </w:p>
        </w:tc>
        <w:tc>
          <w:tcPr>
            <w:tcW w:w="2410" w:type="dxa"/>
            <w:tcBorders>
              <w:right w:val="nil"/>
            </w:tcBorders>
          </w:tcPr>
          <w:p w14:paraId="61CDF937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5CB8F6A6" w14:textId="77777777" w:rsidTr="002F4E5F">
        <w:trPr>
          <w:trHeight w:val="302"/>
        </w:trPr>
        <w:tc>
          <w:tcPr>
            <w:tcW w:w="7371" w:type="dxa"/>
            <w:tcBorders>
              <w:top w:val="nil"/>
              <w:left w:val="nil"/>
              <w:bottom w:val="nil"/>
            </w:tcBorders>
            <w:shd w:val="clear" w:color="auto" w:fill="B38E5D"/>
          </w:tcPr>
          <w:p w14:paraId="36685EFA" w14:textId="77777777" w:rsidR="00965FA1" w:rsidRDefault="00EB1034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  <w:color w:val="FFFFFF"/>
              </w:rPr>
              <w:t>Normatividad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B38E5D"/>
          </w:tcPr>
          <w:p w14:paraId="5D107DDA" w14:textId="77777777" w:rsidR="00965FA1" w:rsidRDefault="00EB1034">
            <w:pPr>
              <w:pStyle w:val="TableParagraph"/>
              <w:spacing w:line="260" w:lineRule="exact"/>
              <w:ind w:left="102"/>
              <w:rPr>
                <w:b/>
              </w:rPr>
            </w:pPr>
            <w:r>
              <w:rPr>
                <w:b/>
                <w:color w:val="FFFFFF"/>
                <w:w w:val="95"/>
              </w:rPr>
              <w:t>Sí/No</w:t>
            </w:r>
          </w:p>
        </w:tc>
      </w:tr>
      <w:tr w:rsidR="00965FA1" w14:paraId="3873F118" w14:textId="77777777" w:rsidTr="002F4E5F">
        <w:trPr>
          <w:trHeight w:val="299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3EDB3212" w14:textId="77777777" w:rsidR="00965FA1" w:rsidRDefault="00EB1034">
            <w:pPr>
              <w:pStyle w:val="TableParagraph"/>
              <w:spacing w:line="257" w:lineRule="exact"/>
            </w:pPr>
            <w:r>
              <w:t>Cuenta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acuerdo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fiscalía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7A1CA85D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0A8F52C8" w14:textId="77777777" w:rsidTr="002F4E5F">
        <w:trPr>
          <w:trHeight w:val="534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</w:tcPr>
          <w:p w14:paraId="52F5028E" w14:textId="77777777" w:rsidR="00965FA1" w:rsidRDefault="0015721B" w:rsidP="0015721B">
            <w:pPr>
              <w:pStyle w:val="TableParagraph"/>
              <w:tabs>
                <w:tab w:val="left" w:pos="724"/>
                <w:tab w:val="left" w:pos="1866"/>
                <w:tab w:val="left" w:pos="2504"/>
                <w:tab w:val="left" w:pos="4330"/>
                <w:tab w:val="left" w:pos="4925"/>
              </w:tabs>
              <w:spacing w:line="257" w:lineRule="exact"/>
            </w:pPr>
            <w:r>
              <w:rPr>
                <w:w w:val="105"/>
              </w:rPr>
              <w:t xml:space="preserve">La </w:t>
            </w:r>
            <w:r w:rsidR="00EB1034">
              <w:rPr>
                <w:w w:val="105"/>
              </w:rPr>
              <w:t>unidad</w:t>
            </w:r>
            <w:r>
              <w:rPr>
                <w:w w:val="105"/>
              </w:rPr>
              <w:t xml:space="preserve"> </w:t>
            </w:r>
            <w:r w:rsidR="00EB1034">
              <w:rPr>
                <w:w w:val="105"/>
              </w:rPr>
              <w:t>de</w:t>
            </w:r>
            <w:r>
              <w:rPr>
                <w:w w:val="105"/>
              </w:rPr>
              <w:t xml:space="preserve"> </w:t>
            </w:r>
            <w:r w:rsidR="00EB1034">
              <w:rPr>
                <w:w w:val="105"/>
              </w:rPr>
              <w:t>investigación</w:t>
            </w:r>
            <w:r>
              <w:rPr>
                <w:w w:val="105"/>
              </w:rPr>
              <w:t xml:space="preserve"> </w:t>
            </w:r>
            <w:r w:rsidR="00EB1034">
              <w:rPr>
                <w:w w:val="105"/>
              </w:rPr>
              <w:t>se</w:t>
            </w:r>
            <w:r>
              <w:rPr>
                <w:w w:val="105"/>
              </w:rPr>
              <w:t xml:space="preserve"> </w:t>
            </w:r>
            <w:r w:rsidR="00EB1034">
              <w:rPr>
                <w:w w:val="105"/>
              </w:rPr>
              <w:t>encuentra</w:t>
            </w:r>
            <w:r>
              <w:rPr>
                <w:w w:val="105"/>
              </w:rPr>
              <w:t xml:space="preserve"> </w:t>
            </w:r>
            <w:r w:rsidR="00EB1034">
              <w:t>contemplada</w:t>
            </w:r>
            <w:r w:rsidR="00EB1034">
              <w:rPr>
                <w:spacing w:val="6"/>
              </w:rPr>
              <w:t xml:space="preserve"> </w:t>
            </w:r>
            <w:r w:rsidR="00EB1034">
              <w:t>en</w:t>
            </w:r>
            <w:r w:rsidR="00EB1034">
              <w:rPr>
                <w:spacing w:val="3"/>
              </w:rPr>
              <w:t xml:space="preserve"> </w:t>
            </w:r>
            <w:r w:rsidR="00EB1034">
              <w:t>el</w:t>
            </w:r>
            <w:r w:rsidR="00EB1034">
              <w:rPr>
                <w:spacing w:val="5"/>
              </w:rPr>
              <w:t xml:space="preserve"> </w:t>
            </w:r>
            <w:r w:rsidR="00EB1034">
              <w:t>reglamento</w:t>
            </w:r>
            <w:r w:rsidR="00EB1034">
              <w:rPr>
                <w:spacing w:val="8"/>
              </w:rPr>
              <w:t xml:space="preserve"> </w:t>
            </w:r>
            <w:r w:rsidR="00EB1034">
              <w:t>interno</w:t>
            </w:r>
          </w:p>
        </w:tc>
        <w:tc>
          <w:tcPr>
            <w:tcW w:w="2410" w:type="dxa"/>
            <w:tcBorders>
              <w:right w:val="nil"/>
            </w:tcBorders>
          </w:tcPr>
          <w:p w14:paraId="1C6FDD73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680604A6" w14:textId="77777777" w:rsidTr="002F4E5F">
        <w:trPr>
          <w:trHeight w:val="537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37677981" w14:textId="77777777" w:rsidR="00965FA1" w:rsidRDefault="00EB1034" w:rsidP="0015721B">
            <w:pPr>
              <w:pStyle w:val="TableParagraph"/>
              <w:tabs>
                <w:tab w:val="left" w:pos="1165"/>
                <w:tab w:val="left" w:pos="1827"/>
                <w:tab w:val="left" w:pos="2504"/>
                <w:tab w:val="left" w:pos="3538"/>
                <w:tab w:val="left" w:pos="4070"/>
                <w:tab w:val="left" w:pos="5790"/>
              </w:tabs>
              <w:spacing w:line="258" w:lineRule="exact"/>
            </w:pPr>
            <w:r>
              <w:rPr>
                <w:w w:val="105"/>
              </w:rPr>
              <w:t>Cuenta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con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una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unidad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investigación</w:t>
            </w:r>
            <w:r w:rsidR="0015721B">
              <w:rPr>
                <w:w w:val="105"/>
              </w:rPr>
              <w:t xml:space="preserve"> </w:t>
            </w:r>
            <w:r>
              <w:rPr>
                <w:w w:val="105"/>
              </w:rPr>
              <w:t>en</w:t>
            </w:r>
            <w:r w:rsidR="0015721B">
              <w:rPr>
                <w:w w:val="105"/>
              </w:rPr>
              <w:t xml:space="preserve"> </w:t>
            </w:r>
            <w:r>
              <w:t>estructura</w:t>
            </w:r>
            <w:r>
              <w:rPr>
                <w:spacing w:val="-4"/>
              </w:rPr>
              <w:t xml:space="preserve"> </w:t>
            </w:r>
            <w:r>
              <w:t>orgánica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17AD2235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49FB0D45" w14:textId="77777777" w:rsidTr="002F4E5F">
        <w:trPr>
          <w:trHeight w:val="299"/>
        </w:trPr>
        <w:tc>
          <w:tcPr>
            <w:tcW w:w="7371" w:type="dxa"/>
            <w:tcBorders>
              <w:top w:val="single" w:sz="4" w:space="0" w:color="B38E5D"/>
              <w:left w:val="nil"/>
              <w:bottom w:val="nil"/>
            </w:tcBorders>
          </w:tcPr>
          <w:p w14:paraId="49ED3363" w14:textId="77777777" w:rsidR="00965FA1" w:rsidRDefault="00EB1034">
            <w:pPr>
              <w:pStyle w:val="TableParagraph"/>
              <w:spacing w:line="257" w:lineRule="exact"/>
            </w:pPr>
            <w:r>
              <w:t>Cuenta</w:t>
            </w:r>
            <w:r>
              <w:rPr>
                <w:spacing w:val="2"/>
              </w:rPr>
              <w:t xml:space="preserve"> </w:t>
            </w:r>
            <w:r>
              <w:t>con</w:t>
            </w:r>
            <w:r>
              <w:rPr>
                <w:spacing w:val="2"/>
              </w:rPr>
              <w:t xml:space="preserve"> </w:t>
            </w:r>
            <w:r>
              <w:t>manual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3"/>
              </w:rPr>
              <w:t xml:space="preserve"> </w:t>
            </w:r>
            <w:r>
              <w:t>funciones</w:t>
            </w:r>
          </w:p>
        </w:tc>
        <w:tc>
          <w:tcPr>
            <w:tcW w:w="2410" w:type="dxa"/>
            <w:tcBorders>
              <w:right w:val="nil"/>
            </w:tcBorders>
          </w:tcPr>
          <w:p w14:paraId="2BD94A10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09EF24B7" w14:textId="77777777" w:rsidTr="002F4E5F">
        <w:trPr>
          <w:trHeight w:val="299"/>
        </w:trPr>
        <w:tc>
          <w:tcPr>
            <w:tcW w:w="7371" w:type="dxa"/>
            <w:tcBorders>
              <w:top w:val="nil"/>
              <w:left w:val="nil"/>
              <w:bottom w:val="nil"/>
            </w:tcBorders>
            <w:shd w:val="clear" w:color="auto" w:fill="B38E5D"/>
          </w:tcPr>
          <w:p w14:paraId="3F38F884" w14:textId="77777777" w:rsidR="00965FA1" w:rsidRDefault="00EB1034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color w:val="FFFFFF"/>
                <w:spacing w:val="-1"/>
                <w:w w:val="95"/>
              </w:rPr>
              <w:t>Equipamiento</w:t>
            </w:r>
            <w:r>
              <w:rPr>
                <w:b/>
                <w:color w:val="FFFFFF"/>
                <w:spacing w:val="-9"/>
                <w:w w:val="95"/>
              </w:rPr>
              <w:t xml:space="preserve"> </w:t>
            </w:r>
            <w:r>
              <w:rPr>
                <w:b/>
                <w:color w:val="FFFFFF"/>
                <w:spacing w:val="-1"/>
                <w:w w:val="95"/>
              </w:rPr>
              <w:t>e</w:t>
            </w:r>
            <w:r>
              <w:rPr>
                <w:b/>
                <w:color w:val="FFFFFF"/>
                <w:spacing w:val="-11"/>
                <w:w w:val="95"/>
              </w:rPr>
              <w:t xml:space="preserve"> </w:t>
            </w:r>
            <w:r>
              <w:rPr>
                <w:b/>
                <w:color w:val="FFFFFF"/>
                <w:spacing w:val="-1"/>
                <w:w w:val="95"/>
              </w:rPr>
              <w:t>infraestructura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B38E5D"/>
          </w:tcPr>
          <w:p w14:paraId="07A2C1BD" w14:textId="77777777" w:rsidR="00965FA1" w:rsidRDefault="00EB1034">
            <w:pPr>
              <w:pStyle w:val="TableParagraph"/>
              <w:spacing w:line="257" w:lineRule="exact"/>
              <w:ind w:left="102"/>
              <w:rPr>
                <w:b/>
              </w:rPr>
            </w:pPr>
            <w:r>
              <w:rPr>
                <w:b/>
                <w:color w:val="FFFFFF"/>
                <w:w w:val="95"/>
              </w:rPr>
              <w:t>Sí/No</w:t>
            </w:r>
          </w:p>
        </w:tc>
      </w:tr>
      <w:tr w:rsidR="00965FA1" w14:paraId="3A67D78B" w14:textId="77777777" w:rsidTr="002F4E5F">
        <w:trPr>
          <w:trHeight w:val="355"/>
        </w:trPr>
        <w:tc>
          <w:tcPr>
            <w:tcW w:w="7371" w:type="dxa"/>
            <w:tcBorders>
              <w:top w:val="nil"/>
              <w:left w:val="nil"/>
              <w:bottom w:val="single" w:sz="4" w:space="0" w:color="B38E5D"/>
            </w:tcBorders>
          </w:tcPr>
          <w:p w14:paraId="366024AC" w14:textId="77777777" w:rsidR="00965FA1" w:rsidRDefault="00EB1034" w:rsidP="0015721B">
            <w:pPr>
              <w:pStyle w:val="TableParagraph"/>
              <w:tabs>
                <w:tab w:val="left" w:pos="1129"/>
                <w:tab w:val="left" w:pos="1756"/>
                <w:tab w:val="left" w:pos="3457"/>
                <w:tab w:val="left" w:pos="3790"/>
                <w:tab w:val="left" w:pos="5575"/>
              </w:tabs>
              <w:spacing w:line="257" w:lineRule="exact"/>
            </w:pPr>
            <w:r>
              <w:t>Cuenta</w:t>
            </w:r>
            <w:r w:rsidR="0015721B">
              <w:t xml:space="preserve"> </w:t>
            </w:r>
            <w:r>
              <w:t>con</w:t>
            </w:r>
            <w:r w:rsidR="0015721B">
              <w:t xml:space="preserve"> </w:t>
            </w:r>
            <w:r>
              <w:t>herramientas</w:t>
            </w:r>
            <w:r w:rsidR="0015721B">
              <w:t xml:space="preserve"> </w:t>
            </w:r>
            <w:r>
              <w:t>y</w:t>
            </w:r>
            <w:r w:rsidR="0015721B">
              <w:t xml:space="preserve"> </w:t>
            </w:r>
            <w:r>
              <w:t>equipamiento</w:t>
            </w:r>
            <w:r w:rsidR="0015721B">
              <w:t xml:space="preserve"> </w:t>
            </w:r>
            <w:r>
              <w:t>para</w:t>
            </w:r>
            <w:r w:rsidR="0015721B">
              <w:t xml:space="preserve"> </w:t>
            </w:r>
            <w:r>
              <w:t>investigar</w:t>
            </w:r>
          </w:p>
        </w:tc>
        <w:tc>
          <w:tcPr>
            <w:tcW w:w="2410" w:type="dxa"/>
            <w:tcBorders>
              <w:right w:val="nil"/>
            </w:tcBorders>
          </w:tcPr>
          <w:p w14:paraId="216BAA0F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2E9CA9E9" w14:textId="77777777" w:rsidTr="002F4E5F">
        <w:trPr>
          <w:trHeight w:val="403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3CC4BE05" w14:textId="77777777" w:rsidR="00965FA1" w:rsidRDefault="0015721B" w:rsidP="0015721B">
            <w:pPr>
              <w:pStyle w:val="TableParagraph"/>
              <w:tabs>
                <w:tab w:val="left" w:pos="1129"/>
                <w:tab w:val="left" w:pos="1755"/>
                <w:tab w:val="left" w:pos="3456"/>
                <w:tab w:val="left" w:pos="3789"/>
                <w:tab w:val="left" w:pos="5574"/>
              </w:tabs>
              <w:spacing w:line="257" w:lineRule="exact"/>
            </w:pPr>
            <w:r>
              <w:t xml:space="preserve">Cuenta </w:t>
            </w:r>
            <w:r w:rsidR="00EB1034">
              <w:t>con</w:t>
            </w:r>
            <w:r>
              <w:t xml:space="preserve"> </w:t>
            </w:r>
            <w:r w:rsidR="00EB1034">
              <w:t>herramientas</w:t>
            </w:r>
            <w:r>
              <w:t xml:space="preserve"> </w:t>
            </w:r>
            <w:r w:rsidR="00EB1034">
              <w:t>y</w:t>
            </w:r>
            <w:r>
              <w:t xml:space="preserve"> </w:t>
            </w:r>
            <w:r w:rsidR="00EB1034">
              <w:t>equipamiento</w:t>
            </w:r>
            <w:r>
              <w:t xml:space="preserve"> </w:t>
            </w:r>
            <w:r w:rsidR="00EB1034">
              <w:t>para</w:t>
            </w:r>
            <w:r>
              <w:t xml:space="preserve"> </w:t>
            </w:r>
            <w:r w:rsidR="00EB1034">
              <w:t>procesar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1F1F1"/>
          </w:tcPr>
          <w:p w14:paraId="62BAAD71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1D880AC0" w14:textId="77777777" w:rsidTr="002F4E5F">
        <w:trPr>
          <w:trHeight w:val="534"/>
        </w:trPr>
        <w:tc>
          <w:tcPr>
            <w:tcW w:w="7371" w:type="dxa"/>
            <w:tcBorders>
              <w:top w:val="single" w:sz="4" w:space="0" w:color="B38E5D"/>
              <w:left w:val="nil"/>
              <w:bottom w:val="nil"/>
            </w:tcBorders>
          </w:tcPr>
          <w:p w14:paraId="4B2F0BA9" w14:textId="77777777" w:rsidR="00965FA1" w:rsidRDefault="00EB1034" w:rsidP="0015721B">
            <w:pPr>
              <w:pStyle w:val="TableParagraph"/>
              <w:tabs>
                <w:tab w:val="left" w:pos="1146"/>
                <w:tab w:val="left" w:pos="1786"/>
                <w:tab w:val="left" w:pos="2856"/>
                <w:tab w:val="left" w:pos="3648"/>
                <w:tab w:val="left" w:pos="4375"/>
                <w:tab w:val="left" w:pos="5776"/>
              </w:tabs>
              <w:spacing w:line="257" w:lineRule="exact"/>
            </w:pPr>
            <w:r>
              <w:t>Cuenta</w:t>
            </w:r>
            <w:r w:rsidR="0015721B">
              <w:t xml:space="preserve"> </w:t>
            </w:r>
            <w:r>
              <w:t>con</w:t>
            </w:r>
            <w:r w:rsidR="0015721B">
              <w:t xml:space="preserve"> </w:t>
            </w:r>
            <w:r>
              <w:t>espacio</w:t>
            </w:r>
            <w:r w:rsidR="0015721B">
              <w:t xml:space="preserve"> </w:t>
            </w:r>
            <w:r>
              <w:t>físico</w:t>
            </w:r>
            <w:r w:rsidR="0015721B">
              <w:t xml:space="preserve"> </w:t>
            </w:r>
            <w:r>
              <w:t>para</w:t>
            </w:r>
            <w:r w:rsidR="0015721B">
              <w:t xml:space="preserve"> </w:t>
            </w:r>
            <w:r>
              <w:t>desarrollar</w:t>
            </w:r>
            <w:r w:rsidR="0015721B">
              <w:t xml:space="preserve"> </w:t>
            </w:r>
            <w:r>
              <w:t>las</w:t>
            </w:r>
            <w:r w:rsidR="0015721B">
              <w:t xml:space="preserve"> </w:t>
            </w:r>
            <w:r>
              <w:t>funciones</w:t>
            </w:r>
            <w:r>
              <w:rPr>
                <w:spacing w:val="-2"/>
              </w:rPr>
              <w:t xml:space="preserve"> </w:t>
            </w:r>
            <w:r>
              <w:t>de la</w:t>
            </w:r>
            <w:r>
              <w:rPr>
                <w:spacing w:val="-2"/>
              </w:rPr>
              <w:t xml:space="preserve"> </w:t>
            </w:r>
            <w:r>
              <w:t>unidad</w:t>
            </w:r>
            <w:r>
              <w:rPr>
                <w:spacing w:val="-3"/>
              </w:rPr>
              <w:t xml:space="preserve"> </w:t>
            </w:r>
            <w:r>
              <w:t>de investigación</w:t>
            </w:r>
          </w:p>
        </w:tc>
        <w:tc>
          <w:tcPr>
            <w:tcW w:w="2410" w:type="dxa"/>
            <w:tcBorders>
              <w:right w:val="nil"/>
            </w:tcBorders>
          </w:tcPr>
          <w:p w14:paraId="66DF3F30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39C8680A" w14:textId="77777777" w:rsidTr="002F4E5F">
        <w:trPr>
          <w:trHeight w:val="299"/>
        </w:trPr>
        <w:tc>
          <w:tcPr>
            <w:tcW w:w="7371" w:type="dxa"/>
            <w:tcBorders>
              <w:top w:val="nil"/>
              <w:left w:val="nil"/>
              <w:bottom w:val="nil"/>
            </w:tcBorders>
            <w:shd w:val="clear" w:color="auto" w:fill="B38E5D"/>
          </w:tcPr>
          <w:p w14:paraId="07113A53" w14:textId="77777777" w:rsidR="00965FA1" w:rsidRDefault="00EB1034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color w:val="FFFFFF"/>
                <w:spacing w:val="-1"/>
                <w:w w:val="95"/>
              </w:rPr>
              <w:t>Sobre</w:t>
            </w:r>
            <w:r>
              <w:rPr>
                <w:b/>
                <w:color w:val="FFFFFF"/>
                <w:spacing w:val="-11"/>
                <w:w w:val="95"/>
              </w:rPr>
              <w:t xml:space="preserve"> </w:t>
            </w:r>
            <w:r>
              <w:rPr>
                <w:b/>
                <w:color w:val="FFFFFF"/>
                <w:spacing w:val="-1"/>
                <w:w w:val="95"/>
              </w:rPr>
              <w:t>incidencia</w:t>
            </w:r>
            <w:r>
              <w:rPr>
                <w:b/>
                <w:color w:val="FFFFFF"/>
                <w:spacing w:val="-13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delictiva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B38E5D"/>
          </w:tcPr>
          <w:p w14:paraId="3AF73C13" w14:textId="77777777" w:rsidR="00965FA1" w:rsidRDefault="00965F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65FA1" w14:paraId="116337E0" w14:textId="77777777" w:rsidTr="002F4E5F">
        <w:trPr>
          <w:trHeight w:val="249"/>
        </w:trPr>
        <w:tc>
          <w:tcPr>
            <w:tcW w:w="7371" w:type="dxa"/>
            <w:tcBorders>
              <w:top w:val="nil"/>
              <w:left w:val="nil"/>
              <w:bottom w:val="single" w:sz="6" w:space="0" w:color="B38E5D"/>
            </w:tcBorders>
          </w:tcPr>
          <w:p w14:paraId="584C17E1" w14:textId="77777777" w:rsidR="00965FA1" w:rsidRDefault="00EB1034" w:rsidP="00511850">
            <w:pPr>
              <w:pStyle w:val="TableParagraph"/>
              <w:spacing w:line="266" w:lineRule="exact"/>
              <w:ind w:right="100"/>
            </w:pPr>
            <w:r>
              <w:t>Número</w:t>
            </w:r>
            <w:r>
              <w:rPr>
                <w:spacing w:val="49"/>
              </w:rPr>
              <w:t xml:space="preserve"> </w:t>
            </w:r>
            <w:r>
              <w:t>de</w:t>
            </w:r>
            <w:r>
              <w:rPr>
                <w:spacing w:val="50"/>
              </w:rPr>
              <w:t xml:space="preserve"> </w:t>
            </w:r>
            <w:r>
              <w:t>habitantes</w:t>
            </w:r>
            <w:r>
              <w:rPr>
                <w:spacing w:val="48"/>
              </w:rPr>
              <w:t xml:space="preserve"> </w:t>
            </w:r>
            <w:r>
              <w:t>en</w:t>
            </w:r>
            <w:r>
              <w:rPr>
                <w:spacing w:val="49"/>
              </w:rPr>
              <w:t xml:space="preserve"> </w:t>
            </w:r>
            <w:r w:rsidR="00511850">
              <w:rPr>
                <w:spacing w:val="49"/>
              </w:rPr>
              <w:t xml:space="preserve">el </w:t>
            </w:r>
            <w:r>
              <w:t>municipio</w:t>
            </w:r>
          </w:p>
        </w:tc>
        <w:tc>
          <w:tcPr>
            <w:tcW w:w="2410" w:type="dxa"/>
            <w:tcBorders>
              <w:bottom w:val="single" w:sz="6" w:space="0" w:color="938953"/>
              <w:right w:val="nil"/>
            </w:tcBorders>
          </w:tcPr>
          <w:p w14:paraId="7A3D012E" w14:textId="77777777" w:rsidR="00965FA1" w:rsidRPr="00D70FE6" w:rsidRDefault="00965FA1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</w:p>
        </w:tc>
      </w:tr>
      <w:tr w:rsidR="00965FA1" w14:paraId="5624767E" w14:textId="77777777" w:rsidTr="002F4E5F">
        <w:trPr>
          <w:trHeight w:val="1714"/>
        </w:trPr>
        <w:tc>
          <w:tcPr>
            <w:tcW w:w="7371" w:type="dxa"/>
            <w:tcBorders>
              <w:top w:val="single" w:sz="6" w:space="0" w:color="B38E5D"/>
              <w:left w:val="nil"/>
              <w:bottom w:val="single" w:sz="4" w:space="0" w:color="B38E5D"/>
            </w:tcBorders>
            <w:shd w:val="clear" w:color="auto" w:fill="F1F1F1"/>
          </w:tcPr>
          <w:p w14:paraId="26635116" w14:textId="77777777" w:rsidR="00965FA1" w:rsidRDefault="00EB1034">
            <w:pPr>
              <w:pStyle w:val="TableParagraph"/>
              <w:spacing w:line="242" w:lineRule="auto"/>
            </w:pPr>
            <w:r>
              <w:t>Incidencia</w:t>
            </w:r>
            <w:r>
              <w:rPr>
                <w:spacing w:val="39"/>
              </w:rPr>
              <w:t xml:space="preserve"> </w:t>
            </w:r>
            <w:r>
              <w:t>delictiva</w:t>
            </w:r>
            <w:r>
              <w:rPr>
                <w:spacing w:val="37"/>
              </w:rPr>
              <w:t xml:space="preserve"> </w:t>
            </w:r>
            <w:r>
              <w:t>en</w:t>
            </w:r>
            <w:r>
              <w:rPr>
                <w:spacing w:val="39"/>
              </w:rPr>
              <w:t xml:space="preserve"> </w:t>
            </w:r>
            <w:r w:rsidR="0015721B">
              <w:rPr>
                <w:spacing w:val="39"/>
              </w:rPr>
              <w:t xml:space="preserve">el </w:t>
            </w:r>
            <w:r>
              <w:t>municipio</w:t>
            </w:r>
            <w:r w:rsidR="0052377A">
              <w:t>:</w:t>
            </w:r>
          </w:p>
          <w:p w14:paraId="4B2A821F" w14:textId="77777777" w:rsidR="00965FA1" w:rsidRDefault="00EB1034">
            <w:pPr>
              <w:pStyle w:val="TableParagraph"/>
              <w:spacing w:line="264" w:lineRule="exact"/>
            </w:pPr>
            <w:r>
              <w:t>Absolutos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t>delito</w:t>
            </w:r>
          </w:p>
          <w:p w14:paraId="38CEC3E4" w14:textId="77777777" w:rsidR="0015721B" w:rsidRDefault="00EB1034">
            <w:pPr>
              <w:pStyle w:val="TableParagraph"/>
              <w:ind w:right="2401"/>
              <w:rPr>
                <w:spacing w:val="-75"/>
              </w:rPr>
            </w:pPr>
            <w:r>
              <w:rPr>
                <w:spacing w:val="-2"/>
              </w:rPr>
              <w:t>Tasa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por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100</w:t>
            </w:r>
            <w:r w:rsidR="0052377A">
              <w:rPr>
                <w:spacing w:val="-2"/>
              </w:rPr>
              <w:t xml:space="preserve"> </w:t>
            </w:r>
            <w:r>
              <w:rPr>
                <w:spacing w:val="-2"/>
              </w:rPr>
              <w:t>mil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habitantes</w:t>
            </w:r>
            <w:r>
              <w:rPr>
                <w:spacing w:val="-75"/>
              </w:rPr>
              <w:t xml:space="preserve"> </w:t>
            </w:r>
          </w:p>
          <w:p w14:paraId="6F3DD97E" w14:textId="77777777" w:rsidR="00965FA1" w:rsidRDefault="00EB1034">
            <w:pPr>
              <w:pStyle w:val="TableParagraph"/>
              <w:ind w:right="2401"/>
            </w:pPr>
            <w:r>
              <w:t>Delitos</w:t>
            </w:r>
            <w:r>
              <w:rPr>
                <w:spacing w:val="-18"/>
              </w:rPr>
              <w:t xml:space="preserve"> </w:t>
            </w:r>
            <w:r>
              <w:t>por</w:t>
            </w:r>
            <w:r>
              <w:rPr>
                <w:spacing w:val="-18"/>
              </w:rPr>
              <w:t xml:space="preserve"> </w:t>
            </w:r>
            <w:r>
              <w:t>colonia</w:t>
            </w:r>
          </w:p>
          <w:p w14:paraId="32CDA48B" w14:textId="77777777" w:rsidR="0015721B" w:rsidRDefault="00EB1034" w:rsidP="0015721B">
            <w:pPr>
              <w:pStyle w:val="TableParagraph"/>
              <w:spacing w:line="270" w:lineRule="atLeast"/>
              <w:rPr>
                <w:spacing w:val="-74"/>
              </w:rPr>
            </w:pPr>
            <w:r>
              <w:t>Tipos</w:t>
            </w:r>
            <w:r>
              <w:rPr>
                <w:spacing w:val="-11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factores</w:t>
            </w:r>
            <w:r>
              <w:rPr>
                <w:spacing w:val="-11"/>
              </w:rPr>
              <w:t xml:space="preserve"> </w:t>
            </w:r>
            <w:r>
              <w:t>generadores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violencia</w:t>
            </w:r>
            <w:r>
              <w:rPr>
                <w:spacing w:val="-14"/>
              </w:rPr>
              <w:t xml:space="preserve"> </w:t>
            </w:r>
            <w:r>
              <w:t>por</w:t>
            </w:r>
            <w:r>
              <w:rPr>
                <w:spacing w:val="-11"/>
              </w:rPr>
              <w:t xml:space="preserve"> </w:t>
            </w:r>
            <w:r>
              <w:t>col</w:t>
            </w:r>
            <w:r w:rsidR="0015721B">
              <w:t>on</w:t>
            </w:r>
            <w:r>
              <w:t>ias</w:t>
            </w:r>
            <w:r>
              <w:rPr>
                <w:spacing w:val="-74"/>
              </w:rPr>
              <w:t xml:space="preserve"> </w:t>
            </w:r>
          </w:p>
          <w:p w14:paraId="162E4662" w14:textId="77777777" w:rsidR="00965FA1" w:rsidRDefault="00EB1034" w:rsidP="0015721B">
            <w:pPr>
              <w:pStyle w:val="TableParagraph"/>
              <w:spacing w:line="270" w:lineRule="atLeast"/>
            </w:pPr>
            <w:r>
              <w:t>Horas</w:t>
            </w:r>
            <w:r>
              <w:rPr>
                <w:spacing w:val="-17"/>
              </w:rPr>
              <w:t xml:space="preserve"> 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t>días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t>mayor</w:t>
            </w:r>
            <w:r>
              <w:rPr>
                <w:spacing w:val="-16"/>
              </w:rPr>
              <w:t xml:space="preserve"> </w:t>
            </w:r>
            <w:r>
              <w:t>ocurrencia</w:t>
            </w:r>
            <w:r>
              <w:rPr>
                <w:spacing w:val="-14"/>
              </w:rPr>
              <w:t xml:space="preserve"> </w:t>
            </w:r>
            <w:r>
              <w:t>por</w:t>
            </w:r>
            <w:r>
              <w:rPr>
                <w:spacing w:val="-14"/>
              </w:rPr>
              <w:t xml:space="preserve"> </w:t>
            </w:r>
            <w:r>
              <w:t>tipo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delito</w:t>
            </w:r>
          </w:p>
        </w:tc>
        <w:tc>
          <w:tcPr>
            <w:tcW w:w="2410" w:type="dxa"/>
            <w:tcBorders>
              <w:top w:val="single" w:sz="6" w:space="0" w:color="938953"/>
              <w:right w:val="nil"/>
            </w:tcBorders>
            <w:shd w:val="clear" w:color="auto" w:fill="F1F1F1"/>
          </w:tcPr>
          <w:p w14:paraId="084EE7EF" w14:textId="77777777" w:rsidR="003C5FED" w:rsidRPr="00D70FE6" w:rsidRDefault="003C5FED" w:rsidP="003C5FED">
            <w:pPr>
              <w:pStyle w:val="TableParagraph"/>
              <w:ind w:left="3"/>
              <w:rPr>
                <w:rFonts w:ascii="Times New Roman"/>
                <w:sz w:val="24"/>
                <w:szCs w:val="24"/>
              </w:rPr>
            </w:pPr>
          </w:p>
        </w:tc>
      </w:tr>
      <w:tr w:rsidR="00965FA1" w14:paraId="10ECA393" w14:textId="77777777" w:rsidTr="002F4E5F">
        <w:trPr>
          <w:trHeight w:val="1260"/>
        </w:trPr>
        <w:tc>
          <w:tcPr>
            <w:tcW w:w="7371" w:type="dxa"/>
            <w:tcBorders>
              <w:top w:val="single" w:sz="4" w:space="0" w:color="B38E5D"/>
              <w:left w:val="nil"/>
              <w:bottom w:val="single" w:sz="4" w:space="0" w:color="B38E5D"/>
            </w:tcBorders>
          </w:tcPr>
          <w:p w14:paraId="4FE2A23B" w14:textId="77777777" w:rsidR="00965FA1" w:rsidRDefault="00EB1034" w:rsidP="0015721B">
            <w:pPr>
              <w:pStyle w:val="TableParagraph"/>
              <w:spacing w:line="258" w:lineRule="exact"/>
              <w:ind w:left="112"/>
            </w:pPr>
            <w:r>
              <w:t>Método</w:t>
            </w:r>
            <w:r>
              <w:rPr>
                <w:spacing w:val="50"/>
              </w:rPr>
              <w:t xml:space="preserve"> </w:t>
            </w:r>
            <w:r>
              <w:t>para</w:t>
            </w:r>
            <w:r>
              <w:rPr>
                <w:spacing w:val="50"/>
              </w:rPr>
              <w:t xml:space="preserve"> </w:t>
            </w:r>
            <w:r>
              <w:t>medir</w:t>
            </w:r>
            <w:r>
              <w:rPr>
                <w:spacing w:val="49"/>
              </w:rPr>
              <w:t xml:space="preserve"> </w:t>
            </w:r>
            <w:r>
              <w:t>la</w:t>
            </w:r>
            <w:r>
              <w:rPr>
                <w:spacing w:val="50"/>
              </w:rPr>
              <w:t xml:space="preserve"> </w:t>
            </w:r>
            <w:r>
              <w:t>incidencia</w:t>
            </w:r>
            <w:r>
              <w:rPr>
                <w:spacing w:val="49"/>
              </w:rPr>
              <w:t xml:space="preserve"> </w:t>
            </w:r>
            <w:r>
              <w:t>delictiva</w:t>
            </w:r>
            <w:r>
              <w:rPr>
                <w:spacing w:val="48"/>
              </w:rPr>
              <w:t xml:space="preserve"> </w:t>
            </w:r>
            <w:r>
              <w:t>(carpetas</w:t>
            </w:r>
            <w:r w:rsidR="0015721B">
              <w:t xml:space="preserve"> de</w:t>
            </w:r>
            <w:r w:rsidR="0015721B">
              <w:rPr>
                <w:spacing w:val="43"/>
              </w:rPr>
              <w:t xml:space="preserve"> </w:t>
            </w:r>
            <w:r w:rsidR="0015721B">
              <w:t>investigación,</w:t>
            </w:r>
            <w:r w:rsidR="0015721B">
              <w:rPr>
                <w:spacing w:val="43"/>
              </w:rPr>
              <w:t xml:space="preserve"> </w:t>
            </w:r>
            <w:r w:rsidR="0015721B">
              <w:t>llamadas</w:t>
            </w:r>
            <w:r w:rsidR="0015721B">
              <w:rPr>
                <w:spacing w:val="42"/>
              </w:rPr>
              <w:t xml:space="preserve"> </w:t>
            </w:r>
            <w:r w:rsidR="0015721B">
              <w:t>911,</w:t>
            </w:r>
            <w:r w:rsidR="0015721B">
              <w:rPr>
                <w:spacing w:val="43"/>
              </w:rPr>
              <w:t xml:space="preserve"> </w:t>
            </w:r>
            <w:r w:rsidR="0015721B">
              <w:t>denuncias</w:t>
            </w:r>
            <w:r w:rsidR="0015721B">
              <w:rPr>
                <w:spacing w:val="42"/>
              </w:rPr>
              <w:t xml:space="preserve"> </w:t>
            </w:r>
            <w:r w:rsidR="0015721B">
              <w:t xml:space="preserve">recibidas </w:t>
            </w:r>
            <w:r w:rsidR="0015721B">
              <w:rPr>
                <w:spacing w:val="-1"/>
              </w:rPr>
              <w:t>por</w:t>
            </w:r>
            <w:r w:rsidR="0015721B">
              <w:rPr>
                <w:spacing w:val="-20"/>
              </w:rPr>
              <w:t xml:space="preserve"> </w:t>
            </w:r>
            <w:r w:rsidR="0015721B">
              <w:rPr>
                <w:spacing w:val="-1"/>
              </w:rPr>
              <w:t>la</w:t>
            </w:r>
            <w:r w:rsidR="0015721B">
              <w:rPr>
                <w:spacing w:val="-20"/>
              </w:rPr>
              <w:t xml:space="preserve"> </w:t>
            </w:r>
            <w:r w:rsidR="0015721B">
              <w:rPr>
                <w:spacing w:val="-1"/>
              </w:rPr>
              <w:t>policía</w:t>
            </w:r>
            <w:r w:rsidR="0015721B">
              <w:rPr>
                <w:spacing w:val="-20"/>
              </w:rPr>
              <w:t xml:space="preserve"> </w:t>
            </w:r>
            <w:r w:rsidR="0015721B">
              <w:rPr>
                <w:spacing w:val="-1"/>
              </w:rPr>
              <w:t>durante</w:t>
            </w:r>
            <w:r w:rsidR="0015721B">
              <w:rPr>
                <w:spacing w:val="-21"/>
              </w:rPr>
              <w:t xml:space="preserve"> </w:t>
            </w:r>
            <w:r w:rsidR="0015721B">
              <w:t>el</w:t>
            </w:r>
            <w:r w:rsidR="0015721B">
              <w:rPr>
                <w:spacing w:val="-20"/>
              </w:rPr>
              <w:t xml:space="preserve"> </w:t>
            </w:r>
            <w:r w:rsidR="0015721B">
              <w:t>patrullaje,</w:t>
            </w:r>
            <w:r w:rsidR="0015721B">
              <w:rPr>
                <w:spacing w:val="-17"/>
              </w:rPr>
              <w:t xml:space="preserve"> </w:t>
            </w:r>
            <w:r w:rsidR="0015721B">
              <w:t>entre</w:t>
            </w:r>
            <w:r w:rsidR="0015721B">
              <w:rPr>
                <w:spacing w:val="-18"/>
              </w:rPr>
              <w:t xml:space="preserve"> </w:t>
            </w:r>
            <w:r w:rsidR="0015721B">
              <w:t>otras)</w:t>
            </w:r>
          </w:p>
        </w:tc>
        <w:tc>
          <w:tcPr>
            <w:tcW w:w="2410" w:type="dxa"/>
            <w:tcBorders>
              <w:right w:val="nil"/>
            </w:tcBorders>
          </w:tcPr>
          <w:p w14:paraId="44767ED6" w14:textId="77777777" w:rsidR="003C5FED" w:rsidRDefault="003C5FED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97A12EA" w14:textId="77777777" w:rsidR="0015721B" w:rsidRDefault="0015721B">
      <w:pPr>
        <w:pStyle w:val="Textoindependiente"/>
        <w:spacing w:before="8"/>
        <w:rPr>
          <w:sz w:val="13"/>
        </w:rPr>
      </w:pPr>
    </w:p>
    <w:p w14:paraId="1B346903" w14:textId="77777777" w:rsidR="00965FA1" w:rsidRDefault="00EB1034">
      <w:pPr>
        <w:spacing w:before="93"/>
        <w:ind w:left="220" w:right="120"/>
        <w:jc w:val="both"/>
        <w:rPr>
          <w:b/>
        </w:rPr>
      </w:pPr>
      <w:r>
        <w:rPr>
          <w:b/>
          <w:w w:val="95"/>
        </w:rPr>
        <w:t>En caso de contar con el equipamiento establecido según el nivel de madurez,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se deberá enviar como parte del diagnóstico un inventario sobre el estado que</w:t>
      </w:r>
      <w:r>
        <w:rPr>
          <w:b/>
          <w:spacing w:val="1"/>
          <w:w w:val="95"/>
        </w:rPr>
        <w:t xml:space="preserve"> </w:t>
      </w:r>
      <w:r>
        <w:rPr>
          <w:b/>
        </w:rPr>
        <w:lastRenderedPageBreak/>
        <w:t>guarda:</w:t>
      </w:r>
      <w:r>
        <w:rPr>
          <w:b/>
          <w:spacing w:val="-16"/>
        </w:rPr>
        <w:t xml:space="preserve"> </w:t>
      </w:r>
      <w:r>
        <w:rPr>
          <w:b/>
        </w:rPr>
        <w:t>bueno,</w:t>
      </w:r>
      <w:r>
        <w:rPr>
          <w:b/>
          <w:spacing w:val="-18"/>
        </w:rPr>
        <w:t xml:space="preserve"> </w:t>
      </w:r>
      <w:r>
        <w:rPr>
          <w:b/>
        </w:rPr>
        <w:t>malo</w:t>
      </w:r>
      <w:r>
        <w:rPr>
          <w:b/>
          <w:spacing w:val="-19"/>
        </w:rPr>
        <w:t xml:space="preserve"> </w:t>
      </w:r>
      <w:r>
        <w:rPr>
          <w:b/>
        </w:rPr>
        <w:t>o</w:t>
      </w:r>
      <w:r>
        <w:rPr>
          <w:b/>
          <w:spacing w:val="-16"/>
        </w:rPr>
        <w:t xml:space="preserve"> </w:t>
      </w:r>
      <w:r>
        <w:rPr>
          <w:b/>
        </w:rPr>
        <w:t>regular.</w:t>
      </w:r>
    </w:p>
    <w:sectPr w:rsidR="00965FA1">
      <w:footerReference w:type="default" r:id="rId7"/>
      <w:pgSz w:w="12240" w:h="15840"/>
      <w:pgMar w:top="1440" w:right="1320" w:bottom="1000" w:left="1220" w:header="0" w:footer="8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D023" w14:textId="77777777" w:rsidR="007B034E" w:rsidRDefault="007B034E">
      <w:r>
        <w:separator/>
      </w:r>
    </w:p>
  </w:endnote>
  <w:endnote w:type="continuationSeparator" w:id="0">
    <w:p w14:paraId="2DE1E41B" w14:textId="77777777" w:rsidR="007B034E" w:rsidRDefault="007B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C5E97" w14:textId="77777777" w:rsidR="00965FA1" w:rsidRDefault="00940266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99EE20" wp14:editId="6450EEE1">
              <wp:simplePos x="0" y="0"/>
              <wp:positionH relativeFrom="page">
                <wp:posOffset>876300</wp:posOffset>
              </wp:positionH>
              <wp:positionV relativeFrom="page">
                <wp:posOffset>9410065</wp:posOffset>
              </wp:positionV>
              <wp:extent cx="231775" cy="211455"/>
              <wp:effectExtent l="0" t="0" r="0" b="0"/>
              <wp:wrapNone/>
              <wp:docPr id="129328000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E922DB" w14:textId="77777777" w:rsidR="00965FA1" w:rsidRDefault="00EB1034">
                          <w:pPr>
                            <w:spacing w:before="11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377A">
                            <w:rPr>
                              <w:noProof/>
                              <w:w w:val="90"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pt;margin-top:740.95pt;width:18.25pt;height:1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ZyTtAIAALEFAAAOAAAAZHJzL2Uyb0RvYy54bWysVG1vmzAQ/j5p/8Hyd8pLIQmopEpCmCZ1&#10;L1K7H+CACdbAZrYT6Kb9951NSNNWk6ZtfLDO9t3j5+4e7uZ2aBt0pFIxwVPsX3kYUV6IkvF9ir88&#10;5M4CI6UJL0kjOE3xI1X4dvn2zU3fJTQQtWhKKhGAcJX0XYprrbvEdVVR05aoK9FRDpeVkC3RsJV7&#10;t5SkB/S2cQPPm7m9kGUnRUGVgtNsvMRLi19VtNCfqkpRjZoUAzdtV2nXnVnd5Q1J9pJ0NStONMhf&#10;sGgJ4/DoGSojmqCDZK+gWlZIoUSlrwrRuqKqWEFtDpCN773I5r4mHbW5QHFUdy6T+n+wxcfjZ4lY&#10;Cb0L4utg4XlehBEnLfTqgQ4arcWAfFOmvlMJeN934K8HOIYQm7Lq7kTxVSEuNjXhe7qSUvQ1JSXQ&#10;tJHuReiIowzIrv8gSniGHLSwQEMlW1NDqAoCdGjX47lFhkoBh8G1P58DwwKuAt8Po8hwc0kyBXdS&#10;6XdUtMgYKZagAAtOjndKj66Ti3mLi5w1jVVBw58dAOZ4Ak9DqLkzJGxTf8RevF1sF6ETBrOtE3pZ&#10;5qzyTejMcn8eZdfZZpP5P827fpjUrCwpN89MAvPDP2vgSeqjNM4SU6JhpYEzlJTc7zaNREcCAs/t&#10;dyrIhZv7nIatF+TyIiU/CL11EDv5bDF3wjyMnHjuLRzPj9fxzAvjMMufp3THOP33lFCf4jgKolFL&#10;v80NhAnf69xI0jINI6RhbYqNfEcnkhgFbnlpW6sJa0b7ohSG/lMpoN1To61ejURHsephNwCKEfFO&#10;lI+gXClAWSBPmHtg1EJ+x6iHGZJi9e1AJMWoec9B/WbgTIacjN1kEF5AaIo1RqO50eNgOnSS7WtA&#10;Hv8vLlbwh1TMqveJBVA3G5gLNonTDDOD53JvvZ4m7fIXAAAA//8DAFBLAwQUAAYACAAAACEAVSwM&#10;FeIAAAANAQAADwAAAGRycy9kb3ducmV2LnhtbEyPwU7DMBBE70j8g7WVuFEnpSlpGqeqEJyQUNNw&#10;4OjEbmI1XofYbcPfsz3BbUY7mn2Tbyfbs4sevXEoIJ5HwDQ2ThlsBXxWb48pMB8kKtk71AJ+tIdt&#10;cX+Xy0y5K5b6cggtoxL0mRTQhTBknPum01b6uRs00u3oRisD2bHlapRXKrc9X0TRiltpkD50ctAv&#10;nW5Oh7MVsPvC8tV8f9T78liaqlpH+L46CfEwm3YbYEFP4S8MN3xCh4KYandG5VlP/imlLYHEMo3X&#10;wG6R52UCrCaRxMkCeJHz/yuKXwAAAP//AwBQSwECLQAUAAYACAAAACEAtoM4kv4AAADhAQAAEwAA&#10;AAAAAAAAAAAAAAAAAAAAW0NvbnRlbnRfVHlwZXNdLnhtbFBLAQItABQABgAIAAAAIQA4/SH/1gAA&#10;AJQBAAALAAAAAAAAAAAAAAAAAC8BAABfcmVscy8ucmVsc1BLAQItABQABgAIAAAAIQA3/ZyTtAIA&#10;ALEFAAAOAAAAAAAAAAAAAAAAAC4CAABkcnMvZTJvRG9jLnhtbFBLAQItABQABgAIAAAAIQBVLAwV&#10;4gAAAA0BAAAPAAAAAAAAAAAAAAAAAA4FAABkcnMvZG93bnJldi54bWxQSwUGAAAAAAQABADzAAAA&#10;HQYAAAAA&#10;" filled="f" stroked="f">
              <v:textbox inset="0,0,0,0">
                <w:txbxContent>
                  <w:p w:rsidR="00965FA1" w:rsidRDefault="00EB1034">
                    <w:pPr>
                      <w:spacing w:before="11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90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377A">
                      <w:rPr>
                        <w:noProof/>
                        <w:w w:val="90"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B695E" w14:textId="77777777" w:rsidR="007B034E" w:rsidRDefault="007B034E">
      <w:r>
        <w:separator/>
      </w:r>
    </w:p>
  </w:footnote>
  <w:footnote w:type="continuationSeparator" w:id="0">
    <w:p w14:paraId="3ECD0D18" w14:textId="77777777" w:rsidR="007B034E" w:rsidRDefault="007B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A1"/>
    <w:rsid w:val="0015721B"/>
    <w:rsid w:val="00281B7F"/>
    <w:rsid w:val="002F4E5F"/>
    <w:rsid w:val="00361FCF"/>
    <w:rsid w:val="003C5FED"/>
    <w:rsid w:val="00483AB5"/>
    <w:rsid w:val="00511850"/>
    <w:rsid w:val="0052377A"/>
    <w:rsid w:val="00665FBA"/>
    <w:rsid w:val="007B034E"/>
    <w:rsid w:val="00940266"/>
    <w:rsid w:val="00965FA1"/>
    <w:rsid w:val="00A517FC"/>
    <w:rsid w:val="00AE3B05"/>
    <w:rsid w:val="00CA2BEF"/>
    <w:rsid w:val="00D70FE6"/>
    <w:rsid w:val="00D73E05"/>
    <w:rsid w:val="00EB1034"/>
    <w:rsid w:val="00EB7E0B"/>
    <w:rsid w:val="00EE45D5"/>
    <w:rsid w:val="00FD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524B5"/>
  <w15:docId w15:val="{D9761A42-D82E-4111-80DE-BD893EA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87"/>
      <w:ind w:left="220"/>
    </w:pPr>
    <w:rPr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D11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135"/>
    <w:rPr>
      <w:rFonts w:ascii="Segoe UI" w:eastAsia="Verdan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8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E774D-E6EB-4E37-A1AC-F9DEB2AA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2023-06-06T18:22:00Z</cp:lastPrinted>
  <dcterms:created xsi:type="dcterms:W3CDTF">2023-06-12T22:47:00Z</dcterms:created>
  <dcterms:modified xsi:type="dcterms:W3CDTF">2024-07-11T19:28:00Z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2023-06-05T00:00:00Z</vt:filetime>
  </property>
  <property fmtid="{D5CDD505-2E9C-101B-9397-08002B2CF9AE}" pid="3" name="Creator">
    <vt:lpwstr>Nitro Pro 13 (13.70.4.50)</vt:lpwstr>
  </property>
  <property fmtid="{D5CDD505-2E9C-101B-9397-08002B2CF9AE}" pid="4" name="LastSaved">
    <vt:filetime>2023-06-05T00:00:00Z</vt:filetime>
  </property>
</Properties>
</file>